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444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18CE3072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B6D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PAVEMENT ANALYSIS AND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44495" w:rsidP="001C7E84">
            <w:pPr>
              <w:jc w:val="both"/>
            </w:pPr>
            <w:r>
              <w:t xml:space="preserve">Define equivalent single wheel load and state its influence </w:t>
            </w:r>
            <w:r w:rsidR="00BC1024">
              <w:t>in the design</w:t>
            </w:r>
            <w:r w:rsidR="002B6D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67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14D5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1024" w:rsidP="001C7E84">
            <w:pPr>
              <w:jc w:val="both"/>
            </w:pPr>
            <w:r>
              <w:t>Sketch the various components of flexible pavement and brief on its function</w:t>
            </w:r>
            <w:r w:rsidR="002B6D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67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14D5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30B63" w:rsidRDefault="00030B63" w:rsidP="001C7E84">
            <w:pPr>
              <w:jc w:val="both"/>
            </w:pPr>
            <w:r>
              <w:t>For the flexible pavement condition shown in fig. Calculate the following values using one layer theory equations</w:t>
            </w:r>
          </w:p>
          <w:p w:rsidR="00030B63" w:rsidRDefault="00030B63" w:rsidP="00BE256B">
            <w:pPr>
              <w:numPr>
                <w:ilvl w:val="0"/>
                <w:numId w:val="8"/>
              </w:numPr>
              <w:jc w:val="both"/>
            </w:pPr>
            <w:r>
              <w:t>Δ at point m.</w:t>
            </w:r>
          </w:p>
          <w:p w:rsidR="00030B63" w:rsidRPr="00147865" w:rsidRDefault="00030B63" w:rsidP="00BE256B">
            <w:pPr>
              <w:numPr>
                <w:ilvl w:val="0"/>
                <w:numId w:val="8"/>
              </w:numPr>
              <w:jc w:val="both"/>
            </w:pPr>
            <w:proofErr w:type="gramStart"/>
            <w:r>
              <w:t>σ</w:t>
            </w:r>
            <w:proofErr w:type="gramEnd"/>
            <w:r>
              <w:t xml:space="preserve"> </w:t>
            </w:r>
            <w:r>
              <w:rPr>
                <w:vertAlign w:val="subscript"/>
              </w:rPr>
              <w:t xml:space="preserve">z </w:t>
            </w:r>
            <w:r>
              <w:t>and ε</w:t>
            </w:r>
            <w:r>
              <w:rPr>
                <w:vertAlign w:val="subscript"/>
              </w:rPr>
              <w:t>r</w:t>
            </w:r>
            <w:r>
              <w:t xml:space="preserve"> at point o.</w:t>
            </w:r>
          </w:p>
          <w:p w:rsidR="00030B63" w:rsidRPr="00BD4986" w:rsidRDefault="00030B63" w:rsidP="00BE256B">
            <w:pPr>
              <w:numPr>
                <w:ilvl w:val="0"/>
                <w:numId w:val="8"/>
              </w:numPr>
              <w:jc w:val="both"/>
            </w:pPr>
            <w:r>
              <w:t>σ</w:t>
            </w:r>
            <w:r>
              <w:rPr>
                <w:vertAlign w:val="subscript"/>
              </w:rPr>
              <w:t xml:space="preserve">1,2,3 </w:t>
            </w:r>
            <w:r>
              <w:t>and Ʈ</w:t>
            </w:r>
            <w:r>
              <w:rPr>
                <w:vertAlign w:val="subscript"/>
              </w:rPr>
              <w:t xml:space="preserve">max </w:t>
            </w:r>
            <w:r>
              <w:t>at point p</w:t>
            </w:r>
          </w:p>
          <w:p w:rsidR="00030B63" w:rsidRDefault="00030B63" w:rsidP="001C7E84">
            <w:pPr>
              <w:ind w:left="72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10795</wp:posOffset>
                  </wp:positionV>
                  <wp:extent cx="2997200" cy="1647825"/>
                  <wp:effectExtent l="0" t="0" r="0" b="0"/>
                  <wp:wrapNone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4454" t="5217" r="27650" b="32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0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30B63" w:rsidRDefault="00030B63" w:rsidP="001C7E84">
            <w:pPr>
              <w:ind w:left="720"/>
              <w:jc w:val="both"/>
            </w:pPr>
          </w:p>
          <w:p w:rsidR="00030B63" w:rsidRDefault="00030B63" w:rsidP="001C7E84">
            <w:pPr>
              <w:ind w:left="720"/>
              <w:jc w:val="both"/>
            </w:pPr>
          </w:p>
          <w:p w:rsidR="00030B63" w:rsidRDefault="00030B63" w:rsidP="001C7E84">
            <w:pPr>
              <w:ind w:left="720"/>
              <w:jc w:val="both"/>
            </w:pPr>
          </w:p>
          <w:p w:rsidR="00030B63" w:rsidRDefault="00030B63" w:rsidP="001C7E84">
            <w:pPr>
              <w:ind w:left="720"/>
              <w:jc w:val="both"/>
            </w:pPr>
          </w:p>
          <w:p w:rsidR="00030B63" w:rsidRDefault="00030B63" w:rsidP="001C7E84">
            <w:pPr>
              <w:ind w:left="720"/>
              <w:jc w:val="both"/>
            </w:pPr>
          </w:p>
          <w:p w:rsidR="00030B63" w:rsidRDefault="00030B63" w:rsidP="001C7E84">
            <w:pPr>
              <w:ind w:left="720"/>
              <w:jc w:val="both"/>
            </w:pPr>
          </w:p>
          <w:p w:rsidR="008C7BA2" w:rsidRDefault="008C7BA2" w:rsidP="001C7E84">
            <w:pPr>
              <w:jc w:val="both"/>
            </w:pPr>
          </w:p>
          <w:p w:rsidR="00030B63" w:rsidRPr="00EF5853" w:rsidRDefault="00030B63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8967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0B63" w:rsidP="00193F27">
            <w:pPr>
              <w:jc w:val="center"/>
            </w:pPr>
            <w:r>
              <w:t>1</w:t>
            </w:r>
            <w:r w:rsidR="00A514D5">
              <w:t>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1024" w:rsidP="001C7E84">
            <w:pPr>
              <w:jc w:val="both"/>
            </w:pPr>
            <w:r>
              <w:t>List down the factors affecting flexible pavements</w:t>
            </w:r>
            <w:r w:rsidR="002B6D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67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14D5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1024" w:rsidP="001C7E84">
            <w:pPr>
              <w:jc w:val="both"/>
            </w:pPr>
            <w:r>
              <w:t>Distinguish the relation between Unsoaked and Soaked California Bearing Ratio test</w:t>
            </w:r>
            <w:r w:rsidR="002B6D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67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514D5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1024" w:rsidP="001C7E84">
            <w:pPr>
              <w:jc w:val="both"/>
            </w:pPr>
            <w:r>
              <w:t>Explain the step by step procedure for the design of flexible for a given loading condition.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967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1024" w:rsidP="00193F27">
            <w:pPr>
              <w:jc w:val="center"/>
            </w:pPr>
            <w:r>
              <w:t>1</w:t>
            </w:r>
            <w:r w:rsidR="00A514D5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Explain the need for joints in cement concrete pavements.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2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Sketch and explain a longitudinal Joint.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4</w:t>
            </w:r>
          </w:p>
        </w:tc>
      </w:tr>
      <w:tr w:rsidR="000203E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203E1" w:rsidRDefault="000203E1" w:rsidP="001C7E84">
            <w:pPr>
              <w:jc w:val="both"/>
            </w:pPr>
            <w:r>
              <w:t xml:space="preserve">A cement concrete pavement is to be designed for a two lane two way National Highway in the Punjab State. The total two way traffic is 3000 commercial vehicles per day. The design parameters are: </w:t>
            </w:r>
          </w:p>
          <w:p w:rsidR="000203E1" w:rsidRDefault="000203E1" w:rsidP="001C7E84">
            <w:pPr>
              <w:jc w:val="both"/>
            </w:pPr>
            <w:r>
              <w:t>Flexural strength of cement concrete = 4.5MPa</w:t>
            </w:r>
          </w:p>
          <w:p w:rsidR="000203E1" w:rsidRDefault="000203E1" w:rsidP="001C7E84">
            <w:pPr>
              <w:jc w:val="both"/>
            </w:pPr>
            <w:r>
              <w:t>CBR of subgrade = 6%</w:t>
            </w:r>
          </w:p>
          <w:p w:rsidR="000203E1" w:rsidRDefault="000203E1" w:rsidP="001C7E84">
            <w:pPr>
              <w:jc w:val="both"/>
            </w:pPr>
            <w:r>
              <w:t>Corresponding modulus of subgrade reaction = 45kPa/mm</w:t>
            </w:r>
          </w:p>
          <w:p w:rsidR="000203E1" w:rsidRDefault="000203E1" w:rsidP="001C7E84">
            <w:pPr>
              <w:jc w:val="both"/>
            </w:pPr>
            <w:r>
              <w:t>Thickness of DLC subbase = 150mm</w:t>
            </w:r>
          </w:p>
          <w:p w:rsidR="000203E1" w:rsidRDefault="000203E1" w:rsidP="001C7E84">
            <w:pPr>
              <w:jc w:val="both"/>
            </w:pPr>
            <w:r>
              <w:t>Effective modulus of subgrade reaction = 242.5 kPa/mm</w:t>
            </w:r>
          </w:p>
          <w:p w:rsidR="000203E1" w:rsidRDefault="000203E1" w:rsidP="001C7E84">
            <w:pPr>
              <w:jc w:val="both"/>
            </w:pPr>
            <w:r>
              <w:t>Elastic modulus of concrete = 30000MPa</w:t>
            </w:r>
          </w:p>
          <w:p w:rsidR="000203E1" w:rsidRDefault="000203E1" w:rsidP="001C7E84">
            <w:pPr>
              <w:jc w:val="both"/>
            </w:pPr>
            <w:r>
              <w:t>Poison’s ratio = 0.15</w:t>
            </w:r>
          </w:p>
          <w:p w:rsidR="000203E1" w:rsidRDefault="000203E1" w:rsidP="001C7E84">
            <w:pPr>
              <w:jc w:val="both"/>
            </w:pPr>
            <w:r>
              <w:t>Coefficient of thermal expansion of concrete = 10x10</w:t>
            </w:r>
            <w:r>
              <w:rPr>
                <w:vertAlign w:val="superscript"/>
              </w:rPr>
              <w:t>-6</w:t>
            </w:r>
            <w:r>
              <w:t xml:space="preserve"> /</w:t>
            </w:r>
            <w:r>
              <w:rPr>
                <w:vertAlign w:val="superscript"/>
              </w:rPr>
              <w:t>0</w:t>
            </w:r>
            <w:r>
              <w:t>C</w:t>
            </w:r>
          </w:p>
          <w:p w:rsidR="000203E1" w:rsidRDefault="000203E1" w:rsidP="001C7E84">
            <w:pPr>
              <w:jc w:val="both"/>
            </w:pPr>
            <w:r>
              <w:t>Tyre pressure = 0.8Mpa</w:t>
            </w:r>
          </w:p>
          <w:p w:rsidR="000203E1" w:rsidRDefault="000203E1" w:rsidP="001C7E84">
            <w:pPr>
              <w:jc w:val="both"/>
            </w:pPr>
            <w:r>
              <w:t>Rate of traffic growth r = 6%</w:t>
            </w:r>
          </w:p>
          <w:p w:rsidR="000203E1" w:rsidRPr="00312217" w:rsidRDefault="000203E1" w:rsidP="001C7E84">
            <w:pPr>
              <w:jc w:val="both"/>
            </w:pPr>
            <w:r>
              <w:t>Temperature = 15.8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0203E1" w:rsidP="00193F27">
            <w:pPr>
              <w:jc w:val="center"/>
            </w:pPr>
            <w:r>
              <w:t>1</w:t>
            </w:r>
            <w:r w:rsidR="00A514D5">
              <w:t>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List out the effects of structural failure in flexible pavements.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2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Categorize the special consideration in the design of Continuously Reinforced Concrete Pavement.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4</w:t>
            </w:r>
          </w:p>
        </w:tc>
      </w:tr>
      <w:tr w:rsidR="000203E1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Discuss Benkelman beam test in the design of overlay on flexible pavements.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0203E1" w:rsidP="00193F27">
            <w:pPr>
              <w:jc w:val="center"/>
            </w:pPr>
            <w:r>
              <w:t>1</w:t>
            </w:r>
            <w:r w:rsidR="00A514D5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Define Soil Stabilization.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2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List out the different functions of stabilizers.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4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Classify the different types of admixtures used in soil stabilization. Elaborate any one in detail.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0203E1" w:rsidP="00193F27">
            <w:pPr>
              <w:jc w:val="center"/>
            </w:pPr>
            <w:r>
              <w:t>1</w:t>
            </w:r>
            <w:r w:rsidR="00A514D5">
              <w:t>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Distinguish the relation between Resilient Modulus and Diametress resilient modulus.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2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Brief the Evaluation of Cohesion and angle of shear resistance of soil from triaxial compression testing.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4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203E1" w:rsidRDefault="000203E1" w:rsidP="005442E0">
            <w:pPr>
              <w:jc w:val="both"/>
            </w:pPr>
            <w:r>
              <w:t>An embankment is protected by pitching laid over a filter layer. The embankment soil gradation is as under:</w:t>
            </w:r>
          </w:p>
          <w:tbl>
            <w:tblPr>
              <w:tblStyle w:val="TableGrid"/>
              <w:tblW w:w="0" w:type="auto"/>
              <w:tblInd w:w="1588" w:type="dxa"/>
              <w:tblLayout w:type="fixed"/>
              <w:tblLook w:val="04A0"/>
            </w:tblPr>
            <w:tblGrid>
              <w:gridCol w:w="1701"/>
              <w:gridCol w:w="2126"/>
            </w:tblGrid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Sieve Size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Percentage Passing</w:t>
                  </w:r>
                </w:p>
              </w:tc>
            </w:tr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1.18mm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100</w:t>
                  </w:r>
                </w:p>
              </w:tc>
            </w:tr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425micron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95</w:t>
                  </w:r>
                </w:p>
              </w:tc>
            </w:tr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300micron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85</w:t>
                  </w:r>
                </w:p>
              </w:tc>
            </w:tr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150micron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60</w:t>
                  </w:r>
                </w:p>
              </w:tc>
            </w:tr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75micron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15</w:t>
                  </w:r>
                </w:p>
              </w:tc>
            </w:tr>
            <w:tr w:rsidR="000203E1" w:rsidTr="005442E0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53micron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03E1" w:rsidRDefault="000203E1" w:rsidP="005442E0">
                  <w:pPr>
                    <w:jc w:val="both"/>
                    <w:rPr>
                      <w:lang w:bidi="hi-IN"/>
                    </w:rPr>
                  </w:pPr>
                  <w:r>
                    <w:rPr>
                      <w:lang w:bidi="hi-IN"/>
                    </w:rPr>
                    <w:t>9</w:t>
                  </w:r>
                </w:p>
              </w:tc>
            </w:tr>
          </w:tbl>
          <w:p w:rsidR="000203E1" w:rsidRPr="00EF5853" w:rsidRDefault="000203E1" w:rsidP="001C7E84">
            <w:pPr>
              <w:jc w:val="both"/>
            </w:pPr>
            <w:r>
              <w:t>Design the Filter material.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0203E1" w:rsidP="00193F27">
            <w:pPr>
              <w:jc w:val="center"/>
            </w:pPr>
            <w:r>
              <w:t>1</w:t>
            </w:r>
            <w:r w:rsidR="00A514D5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C7E8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Brief on the serviceability index of rural roads.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8</w:t>
            </w:r>
          </w:p>
        </w:tc>
      </w:tr>
      <w:tr w:rsidR="000203E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203E1" w:rsidRPr="00EF5853" w:rsidRDefault="000203E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03E1" w:rsidRPr="00EF5853" w:rsidRDefault="000203E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03E1" w:rsidRPr="00EF5853" w:rsidRDefault="000203E1" w:rsidP="001C7E84">
            <w:pPr>
              <w:jc w:val="both"/>
            </w:pPr>
            <w:r>
              <w:t>List down the uses of geo fabrics in road construction.</w:t>
            </w:r>
          </w:p>
        </w:tc>
        <w:tc>
          <w:tcPr>
            <w:tcW w:w="1170" w:type="dxa"/>
            <w:shd w:val="clear" w:color="auto" w:fill="auto"/>
          </w:tcPr>
          <w:p w:rsidR="000203E1" w:rsidRPr="00875196" w:rsidRDefault="000203E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203E1" w:rsidRPr="005814FF" w:rsidRDefault="00A514D5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1C7E84">
            <w:pPr>
              <w:jc w:val="both"/>
            </w:pP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1C7E84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3855ED" w:rsidP="008C7BA2">
            <w:pPr>
              <w:jc w:val="center"/>
            </w:pPr>
            <w:r>
              <w:t>8</w:t>
            </w:r>
            <w:r w:rsidR="008C7BA2"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51543" w:rsidP="001C7E84">
            <w:pPr>
              <w:jc w:val="both"/>
            </w:pPr>
            <w:r>
              <w:t>Discuss the importance of drainage in pavement. Design and sketch the drainage system for a Two lane road pavement</w:t>
            </w:r>
            <w:r w:rsidR="002B6D5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060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51543" w:rsidP="00193F27">
            <w:pPr>
              <w:jc w:val="center"/>
            </w:pPr>
            <w:r>
              <w:t>20</w:t>
            </w:r>
          </w:p>
        </w:tc>
      </w:tr>
    </w:tbl>
    <w:p w:rsidR="002B6D5C" w:rsidRDefault="002B6D5C" w:rsidP="005442E0">
      <w:pPr>
        <w:spacing w:line="360" w:lineRule="auto"/>
        <w:jc w:val="both"/>
        <w:rPr>
          <w:b/>
          <w:color w:val="000000" w:themeColor="text1"/>
        </w:rPr>
      </w:pPr>
    </w:p>
    <w:sectPr w:rsidR="002B6D5C" w:rsidSect="000203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AB9"/>
    <w:multiLevelType w:val="hybridMultilevel"/>
    <w:tmpl w:val="28DA904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3DD3"/>
    <w:multiLevelType w:val="hybridMultilevel"/>
    <w:tmpl w:val="9CD4FD36"/>
    <w:lvl w:ilvl="0" w:tplc="52146296">
      <w:start w:val="1"/>
      <w:numFmt w:val="lowerLetter"/>
      <w:lvlText w:val="%1."/>
      <w:lvlJc w:val="left"/>
      <w:pPr>
        <w:ind w:left="720" w:hanging="360"/>
      </w:pPr>
      <w:rPr>
        <w:rFonts w:cs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C66BE"/>
    <w:multiLevelType w:val="hybridMultilevel"/>
    <w:tmpl w:val="A36CD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D590D"/>
    <w:multiLevelType w:val="hybridMultilevel"/>
    <w:tmpl w:val="7924EC1C"/>
    <w:lvl w:ilvl="0" w:tplc="EB441E8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GrammaticalErrors/>
  <w:proofState w:spelling="clean" w:grammar="clean"/>
  <w:defaultTabStop w:val="720"/>
  <w:characterSpacingControl w:val="doNotCompress"/>
  <w:compat/>
  <w:rsids>
    <w:rsidRoot w:val="002E336A"/>
    <w:rsid w:val="000008AF"/>
    <w:rsid w:val="0000691E"/>
    <w:rsid w:val="000203E1"/>
    <w:rsid w:val="00023B9E"/>
    <w:rsid w:val="00030B63"/>
    <w:rsid w:val="00061821"/>
    <w:rsid w:val="000D286A"/>
    <w:rsid w:val="000E180A"/>
    <w:rsid w:val="000E4455"/>
    <w:rsid w:val="000F3EFE"/>
    <w:rsid w:val="00177DEF"/>
    <w:rsid w:val="001A7250"/>
    <w:rsid w:val="001C7E84"/>
    <w:rsid w:val="001D41FE"/>
    <w:rsid w:val="001D670F"/>
    <w:rsid w:val="001E2222"/>
    <w:rsid w:val="001F54D1"/>
    <w:rsid w:val="001F7E9B"/>
    <w:rsid w:val="00204EB0"/>
    <w:rsid w:val="00206043"/>
    <w:rsid w:val="00211ABA"/>
    <w:rsid w:val="002333BD"/>
    <w:rsid w:val="00235351"/>
    <w:rsid w:val="00266439"/>
    <w:rsid w:val="0026653D"/>
    <w:rsid w:val="00271DAB"/>
    <w:rsid w:val="002B59B3"/>
    <w:rsid w:val="002B6D5C"/>
    <w:rsid w:val="002D09FF"/>
    <w:rsid w:val="002D7611"/>
    <w:rsid w:val="002D76BB"/>
    <w:rsid w:val="002E336A"/>
    <w:rsid w:val="002E552A"/>
    <w:rsid w:val="002E7BEB"/>
    <w:rsid w:val="00304757"/>
    <w:rsid w:val="00312217"/>
    <w:rsid w:val="003206DF"/>
    <w:rsid w:val="00323989"/>
    <w:rsid w:val="00324247"/>
    <w:rsid w:val="00380146"/>
    <w:rsid w:val="003855ED"/>
    <w:rsid w:val="003855F1"/>
    <w:rsid w:val="00390953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442E0"/>
    <w:rsid w:val="005527A4"/>
    <w:rsid w:val="00552CF0"/>
    <w:rsid w:val="005814FF"/>
    <w:rsid w:val="00581B1F"/>
    <w:rsid w:val="005B2B10"/>
    <w:rsid w:val="005D0F4A"/>
    <w:rsid w:val="005D3355"/>
    <w:rsid w:val="005F011C"/>
    <w:rsid w:val="006071D0"/>
    <w:rsid w:val="0062605C"/>
    <w:rsid w:val="0064710A"/>
    <w:rsid w:val="00670A67"/>
    <w:rsid w:val="00680B11"/>
    <w:rsid w:val="00681B25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63511"/>
    <w:rsid w:val="00875196"/>
    <w:rsid w:val="0088784C"/>
    <w:rsid w:val="00896767"/>
    <w:rsid w:val="008A56BE"/>
    <w:rsid w:val="008A6193"/>
    <w:rsid w:val="008B0703"/>
    <w:rsid w:val="008C7BA2"/>
    <w:rsid w:val="00904D12"/>
    <w:rsid w:val="00911266"/>
    <w:rsid w:val="00926ED1"/>
    <w:rsid w:val="00942884"/>
    <w:rsid w:val="00944495"/>
    <w:rsid w:val="00951543"/>
    <w:rsid w:val="0095679B"/>
    <w:rsid w:val="00963CB5"/>
    <w:rsid w:val="009A5415"/>
    <w:rsid w:val="009B53DD"/>
    <w:rsid w:val="009C5A1D"/>
    <w:rsid w:val="009D5611"/>
    <w:rsid w:val="009E09A3"/>
    <w:rsid w:val="009E4638"/>
    <w:rsid w:val="009F0D39"/>
    <w:rsid w:val="00A47E2A"/>
    <w:rsid w:val="00A514D5"/>
    <w:rsid w:val="00AA3F2E"/>
    <w:rsid w:val="00AA5E39"/>
    <w:rsid w:val="00AA6B40"/>
    <w:rsid w:val="00AD0FCB"/>
    <w:rsid w:val="00AE264C"/>
    <w:rsid w:val="00B009B1"/>
    <w:rsid w:val="00B20598"/>
    <w:rsid w:val="00B253AE"/>
    <w:rsid w:val="00B47EDB"/>
    <w:rsid w:val="00B60E7E"/>
    <w:rsid w:val="00B7268C"/>
    <w:rsid w:val="00B83AB6"/>
    <w:rsid w:val="00B939EF"/>
    <w:rsid w:val="00BA2F7E"/>
    <w:rsid w:val="00BA539E"/>
    <w:rsid w:val="00BB5C6B"/>
    <w:rsid w:val="00BC1024"/>
    <w:rsid w:val="00BC7D01"/>
    <w:rsid w:val="00BE256B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D6193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A2D2C"/>
    <w:rsid w:val="00EB0EE0"/>
    <w:rsid w:val="00EB26EF"/>
    <w:rsid w:val="00F11EDB"/>
    <w:rsid w:val="00F162EA"/>
    <w:rsid w:val="00F208C0"/>
    <w:rsid w:val="00F266A7"/>
    <w:rsid w:val="00F35102"/>
    <w:rsid w:val="00F55D6F"/>
    <w:rsid w:val="00F60316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442E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2A995-8A40-431F-A4EA-8141B20F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2018-10-12T11:58:00Z</dcterms:created>
  <dcterms:modified xsi:type="dcterms:W3CDTF">2018-12-05T09:08:00Z</dcterms:modified>
</cp:coreProperties>
</file>